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1100"/>
        <w:gridCol w:w="7926"/>
      </w:tblGrid>
      <w:tr>
        <w:tc>
          <w:tcPr>
            <w:tcW w:type="dxa" w:w="1100"/>
            <w:tcBorders>
              <w:top w:val="none" w:color="FFFFFF" w:sz="0"/>
              <w:left w:val="none" w:color="FFFFFF" w:sz="0"/>
              <w:bottom w:val="none" w:color="FFFFFF" w:sz="0"/>
              <w:right w:val="none" w:color="FFFFFF" w:sz="0"/>
            </w:tcBorders>
            <w:shd w:fill="0A2419" w:color="auto" w:val="clear"/>
            <w:tcMar>
              <w:top w:type="dxa" w:w="220"/>
              <w:left w:type="dxa" w:w="200"/>
              <w:bottom w:type="dxa" w:w="220"/>
              <w:right w:type="dxa" w:w="200"/>
            </w:tcMar>
            <w:vAlign w:val="center"/>
          </w:tcPr>
          <w:p>
            <w:pPr>
              <w:spacing w:after="0" w:before="0"/>
              <w:jc w:val="center"/>
            </w:pPr>
            <w:r>
              <w:rPr>
                <w:rFonts w:ascii="Georgia" w:cs="Georgia" w:eastAsia="Georgia" w:hAnsi="Georgia"/>
                <w:b/>
                <w:bCs/>
                <w:color w:val="FFFFFF"/>
                <w:sz w:val="36"/>
                <w:szCs w:val="36"/>
              </w:rPr>
              <w:t xml:space="preserve">KD</w:t>
            </w:r>
          </w:p>
        </w:tc>
        <w:tc>
          <w:tcPr>
            <w:tcW w:type="dxa" w:w="7926"/>
            <w:tcBorders>
              <w:top w:val="none" w:color="FFFFFF" w:sz="0"/>
              <w:left w:val="none" w:color="FFFFFF" w:sz="0"/>
              <w:bottom w:val="none" w:color="FFFFFF" w:sz="0"/>
              <w:right w:val="none" w:color="FFFFFF" w:sz="0"/>
            </w:tcBorders>
            <w:tcMar>
              <w:top w:type="dxa" w:w="80"/>
              <w:left w:type="dxa" w:w="240"/>
              <w:bottom w:type="dxa" w:w="80"/>
              <w:right w:type="dxa" w:w="0"/>
            </w:tcMar>
            <w:vAlign w:val="center"/>
          </w:tcPr>
          <w:p>
            <w:pPr>
              <w:spacing w:after="40" w:before="0"/>
            </w:pPr>
            <w:r>
              <w:rPr>
                <w:rFonts w:ascii="Georgia" w:cs="Georgia" w:eastAsia="Georgia" w:hAnsi="Georgia"/>
                <w:b/>
                <w:bCs/>
                <w:color w:val="0A2419"/>
                <w:sz w:val="32"/>
                <w:szCs w:val="32"/>
              </w:rPr>
              <w:t xml:space="preserve">DABU DIGITAL STUDIO</w:t>
            </w:r>
          </w:p>
          <w:p>
            <w:pPr>
              <w:spacing w:after="60" w:before="0"/>
            </w:pPr>
            <w:r>
              <w:rPr>
                <w:rFonts w:ascii="Georgia" w:cs="Georgia" w:eastAsia="Georgia" w:hAnsi="Georgia"/>
                <w:i/>
                <w:iCs/>
                <w:color w:val="163F2E"/>
                <w:sz w:val="18"/>
                <w:szCs w:val="18"/>
              </w:rPr>
              <w:t xml:space="preserve">Creative edits with the patience of a brother and the sharpness of a craftsman.</w:t>
            </w:r>
          </w:p>
          <w:p>
            <w:pPr>
              <w:spacing w:after="0" w:before="0"/>
            </w:pPr>
            <w:r>
              <w:rPr>
                <w:rFonts w:ascii="Arial" w:cs="Arial" w:eastAsia="Arial" w:hAnsi="Arial"/>
                <w:color w:val="555555"/>
                <w:sz w:val="16"/>
                <w:szCs w:val="16"/>
              </w:rPr>
              <w:t xml:space="preserve">Silang, Cavite, Philippines  •  dabu.karlangel@gmail.com  •  kylecrixd@gmail.com</w:t>
            </w:r>
          </w:p>
        </w:tc>
      </w:tr>
    </w:tbl>
    <w:p>
      <w:pPr>
        <w:pBdr>
          <w:bottom w:val="single" w:color="C8BF9F" w:sz="6" w:space="1"/>
        </w:pBdr>
        <w:spacing w:after="200" w:before="200"/>
      </w:pPr>
      <w:r>
        <w:t xml:space="preserve"/>
      </w:r>
    </w:p>
    <w:p>
      <w:pPr>
        <w:spacing w:after="60" w:before="0"/>
      </w:pPr>
      <w:r>
        <w:rPr>
          <w:rFonts w:ascii="Arial" w:cs="Arial" w:eastAsia="Arial" w:hAnsi="Arial"/>
          <w:b/>
          <w:bCs/>
          <w:color w:val="C08A40"/>
          <w:spacing w:val="80"/>
          <w:sz w:val="16"/>
          <w:szCs w:val="16"/>
        </w:rPr>
        <w:t xml:space="preserve">AFTER WE AGREE ON THE BRIEF</w:t>
      </w:r>
    </w:p>
    <w:p>
      <w:pPr>
        <w:spacing w:after="200" w:before="0"/>
      </w:pPr>
      <w:r>
        <w:rPr>
          <w:rFonts w:ascii="Georgia" w:cs="Georgia" w:eastAsia="Georgia" w:hAnsi="Georgia"/>
          <w:b/>
          <w:bCs/>
          <w:color w:val="0A2419"/>
          <w:sz w:val="48"/>
          <w:szCs w:val="48"/>
        </w:rPr>
        <w:t xml:space="preserve">Service Contract</w:t>
      </w:r>
    </w:p>
    <w:p>
      <w:pPr>
        <w:spacing w:after="140" w:before="0"/>
      </w:pPr>
      <w:r>
        <w:rPr>
          <w:rFonts w:ascii="Arial" w:cs="Arial" w:eastAsia="Arial" w:hAnsi="Arial"/>
          <w:color w:val="1F2A24"/>
          <w:sz w:val="22"/>
          <w:szCs w:val="22"/>
        </w:rPr>
        <w:t xml:space="preserve">This is a short, plain-English agreement between Dabu Digital Studio and you, our client. It sets out the scope of work, the schedule, the fees, and how we handle revisions, ownership, and cancellation.</w:t>
      </w:r>
    </w:p>
    <w:p>
      <w:pPr>
        <w:spacing w:after="140" w:before="0"/>
      </w:pPr>
      <w:r>
        <w:rPr>
          <w:rFonts w:ascii="Arial" w:cs="Arial" w:eastAsia="Arial" w:hAnsi="Arial"/>
          <w:color w:val="1F2A24"/>
          <w:sz w:val="22"/>
          <w:szCs w:val="22"/>
        </w:rPr>
        <w:t xml:space="preserve">Please review it together with the agreed Project Intake Form. Sign and date at the bottom, send a scan or photo back to us, and we will both keep a copy.</w:t>
      </w:r>
    </w:p>
    <w:p>
      <w:pPr>
        <w:spacing w:after="120" w:before="360"/>
      </w:pPr>
      <w:r>
        <w:rPr>
          <w:rFonts w:ascii="Georgia" w:cs="Georgia" w:eastAsia="Georgia" w:hAnsi="Georgia"/>
          <w:b/>
          <w:bCs/>
          <w:color w:val="0A2419"/>
          <w:sz w:val="26"/>
          <w:szCs w:val="26"/>
        </w:rPr>
        <w:t xml:space="preserve">1. Parties</w:t>
      </w:r>
    </w:p>
    <w:p>
      <w:pPr>
        <w:spacing w:after="120" w:before="0"/>
        <w:jc w:val="left"/>
      </w:pPr>
      <w:r>
        <w:rPr>
          <w:rFonts w:ascii="Arial" w:cs="Arial" w:eastAsia="Arial" w:hAnsi="Arial"/>
          <w:b w:val="false"/>
          <w:bCs w:val="false"/>
          <w:i w:val="false"/>
          <w:iCs w:val="false"/>
          <w:color w:val="1F2A24"/>
          <w:sz w:val="22"/>
          <w:szCs w:val="22"/>
        </w:rPr>
        <w:t xml:space="preserve">This agreement is made between the following parties:</w:t>
      </w:r>
    </w:p>
    <w:p>
      <w:pPr>
        <w:spacing w:after="120" w:before="0"/>
        <w:jc w:val="left"/>
      </w:pPr>
      <w:r>
        <w:rPr>
          <w:rFonts w:ascii="Arial" w:cs="Arial" w:eastAsia="Arial" w:hAnsi="Arial"/>
          <w:b/>
          <w:bCs/>
          <w:i w:val="false"/>
          <w:iCs w:val="false"/>
          <w:color w:val="1F2A24"/>
          <w:sz w:val="22"/>
          <w:szCs w:val="22"/>
        </w:rPr>
        <w:t xml:space="preserve">The Editor:</w:t>
      </w:r>
    </w:p>
    <w:p>
      <w:pPr>
        <w:spacing w:after="120" w:before="0"/>
        <w:jc w:val="left"/>
      </w:pPr>
      <w:r>
        <w:rPr>
          <w:rFonts w:ascii="Arial" w:cs="Arial" w:eastAsia="Arial" w:hAnsi="Arial"/>
          <w:b w:val="false"/>
          <w:bCs w:val="false"/>
          <w:i w:val="false"/>
          <w:iCs w:val="false"/>
          <w:color w:val="1F2A24"/>
          <w:sz w:val="22"/>
          <w:szCs w:val="22"/>
        </w:rPr>
        <w:t xml:space="preserve">Dabu Digital Studio, represented by Karl Angel Dabu and Kyle Crix Dabu, of Silang, Cavite, Philippines.</w:t>
      </w:r>
    </w:p>
    <w:p>
      <w:pPr>
        <w:spacing w:after="60" w:before="80"/>
      </w:pPr>
      <w:r>
        <w:rPr>
          <w:rFonts w:ascii="Arial" w:cs="Arial" w:eastAsia="Arial" w:hAnsi="Arial"/>
          <w:b/>
          <w:bCs/>
          <w:color w:val="163F2E"/>
          <w:sz w:val="20"/>
          <w:szCs w:val="20"/>
        </w:rPr>
        <w:t xml:space="preserve">Editor assigned to this project (Karl or Kyle)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8BF9F" w:sz="4"/>
              <w:left w:val="single" w:color="C8BF9F" w:sz="4"/>
              <w:bottom w:val="single" w:color="C8BF9F" w:sz="4"/>
              <w:right w:val="single" w:color="C8BF9F" w:sz="4"/>
            </w:tcBorders>
            <w:shd w:fill="FAF5E5" w:color="auto" w:val="clear"/>
            <w:tcMar>
              <w:top w:type="dxa" w:w="100"/>
              <w:left w:type="dxa" w:w="140"/>
              <w:bottom w:type="dxa" w:w="100"/>
              <w:right w:type="dxa" w:w="140"/>
            </w:tcMar>
          </w:tcPr>
          <w:p>
            <w:pPr>
              <w:spacing w:after="0" w:before="0"/>
            </w:pPr>
            <w:r>
              <w:t xml:space="preserve"/>
            </w:r>
          </w:p>
        </w:tc>
      </w:tr>
    </w:tbl>
    <w:p>
      <w:pPr>
        <w:spacing w:after="80" w:before="0"/>
      </w:pPr>
      <w:r>
        <w:t xml:space="preserve"/>
      </w:r>
    </w:p>
    <w:p>
      <w:pPr>
        <w:spacing w:after="120" w:before="0"/>
        <w:jc w:val="left"/>
      </w:pPr>
      <w:r>
        <w:rPr>
          <w:rFonts w:ascii="Arial" w:cs="Arial" w:eastAsia="Arial" w:hAnsi="Arial"/>
          <w:b/>
          <w:bCs/>
          <w:i w:val="false"/>
          <w:iCs w:val="false"/>
          <w:color w:val="1F2A24"/>
          <w:sz w:val="22"/>
          <w:szCs w:val="22"/>
        </w:rPr>
        <w:t xml:space="preserve">The Client:</w:t>
      </w:r>
    </w:p>
    <w:p>
      <w:pPr>
        <w:spacing w:after="60" w:before="80"/>
      </w:pPr>
      <w:r>
        <w:rPr>
          <w:rFonts w:ascii="Arial" w:cs="Arial" w:eastAsia="Arial" w:hAnsi="Arial"/>
          <w:b/>
          <w:bCs/>
          <w:color w:val="163F2E"/>
          <w:sz w:val="20"/>
          <w:szCs w:val="20"/>
        </w:rPr>
        <w:t xml:space="preserve">Full name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8BF9F" w:sz="4"/>
              <w:left w:val="single" w:color="C8BF9F" w:sz="4"/>
              <w:bottom w:val="single" w:color="C8BF9F" w:sz="4"/>
              <w:right w:val="single" w:color="C8BF9F" w:sz="4"/>
            </w:tcBorders>
            <w:shd w:fill="FAF5E5" w:color="auto" w:val="clear"/>
            <w:tcMar>
              <w:top w:type="dxa" w:w="100"/>
              <w:left w:type="dxa" w:w="140"/>
              <w:bottom w:type="dxa" w:w="100"/>
              <w:right w:type="dxa" w:w="140"/>
            </w:tcMar>
          </w:tcPr>
          <w:p>
            <w:pPr>
              <w:spacing w:after="0" w:before="0"/>
            </w:pPr>
            <w:r>
              <w:t xml:space="preserve"/>
            </w:r>
          </w:p>
        </w:tc>
      </w:tr>
    </w:tbl>
    <w:p>
      <w:pPr>
        <w:spacing w:after="80" w:before="0"/>
      </w:pPr>
      <w:r>
        <w:t xml:space="preserve"/>
      </w:r>
    </w:p>
    <w:p>
      <w:pPr>
        <w:spacing w:after="60" w:before="80"/>
      </w:pPr>
      <w:r>
        <w:rPr>
          <w:rFonts w:ascii="Arial" w:cs="Arial" w:eastAsia="Arial" w:hAnsi="Arial"/>
          <w:b/>
          <w:bCs/>
          <w:color w:val="163F2E"/>
          <w:sz w:val="20"/>
          <w:szCs w:val="20"/>
        </w:rPr>
        <w:t xml:space="preserve">Business or channel name</w:t>
      </w:r>
      <w:r>
        <w:rPr>
          <w:rFonts w:ascii="Arial" w:cs="Arial" w:eastAsia="Arial" w:hAnsi="Arial"/>
          <w:i/>
          <w:iCs/>
          <w:color w:val="555555"/>
          <w:sz w:val="18"/>
          <w:szCs w:val="18"/>
        </w:rPr>
        <w:t xml:space="preserve">   (if applicable)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8BF9F" w:sz="4"/>
              <w:left w:val="single" w:color="C8BF9F" w:sz="4"/>
              <w:bottom w:val="single" w:color="C8BF9F" w:sz="4"/>
              <w:right w:val="single" w:color="C8BF9F" w:sz="4"/>
            </w:tcBorders>
            <w:shd w:fill="FAF5E5" w:color="auto" w:val="clear"/>
            <w:tcMar>
              <w:top w:type="dxa" w:w="100"/>
              <w:left w:type="dxa" w:w="140"/>
              <w:bottom w:type="dxa" w:w="100"/>
              <w:right w:type="dxa" w:w="140"/>
            </w:tcMar>
          </w:tcPr>
          <w:p>
            <w:pPr>
              <w:spacing w:after="0" w:before="0"/>
            </w:pPr>
            <w:r>
              <w:t xml:space="preserve"/>
            </w:r>
          </w:p>
        </w:tc>
      </w:tr>
    </w:tbl>
    <w:p>
      <w:pPr>
        <w:spacing w:after="80" w:before="0"/>
      </w:pPr>
      <w:r>
        <w:t xml:space="preserve"/>
      </w:r>
    </w:p>
    <w:p>
      <w:pPr>
        <w:spacing w:after="60" w:before="80"/>
      </w:pPr>
      <w:r>
        <w:rPr>
          <w:rFonts w:ascii="Arial" w:cs="Arial" w:eastAsia="Arial" w:hAnsi="Arial"/>
          <w:b/>
          <w:bCs/>
          <w:color w:val="163F2E"/>
          <w:sz w:val="20"/>
          <w:szCs w:val="20"/>
        </w:rPr>
        <w:t xml:space="preserve">Address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8BF9F" w:sz="4"/>
              <w:left w:val="single" w:color="C8BF9F" w:sz="4"/>
              <w:bottom w:val="single" w:color="C8BF9F" w:sz="4"/>
              <w:right w:val="single" w:color="C8BF9F" w:sz="4"/>
            </w:tcBorders>
            <w:shd w:fill="FAF5E5" w:color="auto" w:val="clear"/>
            <w:tcMar>
              <w:top w:type="dxa" w:w="100"/>
              <w:left w:type="dxa" w:w="140"/>
              <w:bottom w:type="dxa" w:w="100"/>
              <w:right w:type="dxa" w:w="140"/>
            </w:tcMar>
          </w:tcPr>
          <w:p>
            <w:pPr>
              <w:spacing w:after="0" w:before="0"/>
            </w:pPr>
            <w:r>
              <w:t xml:space="preserve"/>
            </w:r>
          </w:p>
        </w:tc>
      </w:tr>
    </w:tbl>
    <w:p>
      <w:pPr>
        <w:spacing w:after="80" w:before="0"/>
      </w:pPr>
      <w:r>
        <w:t xml:space="preserve"/>
      </w:r>
    </w:p>
    <w:p>
      <w:pPr>
        <w:spacing w:after="60" w:before="80"/>
      </w:pPr>
      <w:r>
        <w:rPr>
          <w:rFonts w:ascii="Arial" w:cs="Arial" w:eastAsia="Arial" w:hAnsi="Arial"/>
          <w:b/>
          <w:bCs/>
          <w:color w:val="163F2E"/>
          <w:sz w:val="20"/>
          <w:szCs w:val="20"/>
        </w:rPr>
        <w:t xml:space="preserve">Email and phone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8BF9F" w:sz="4"/>
              <w:left w:val="single" w:color="C8BF9F" w:sz="4"/>
              <w:bottom w:val="single" w:color="C8BF9F" w:sz="4"/>
              <w:right w:val="single" w:color="C8BF9F" w:sz="4"/>
            </w:tcBorders>
            <w:shd w:fill="FAF5E5" w:color="auto" w:val="clear"/>
            <w:tcMar>
              <w:top w:type="dxa" w:w="100"/>
              <w:left w:type="dxa" w:w="140"/>
              <w:bottom w:type="dxa" w:w="100"/>
              <w:right w:type="dxa" w:w="140"/>
            </w:tcMar>
          </w:tcPr>
          <w:p>
            <w:pPr>
              <w:spacing w:after="0" w:before="0"/>
            </w:pPr>
            <w:r>
              <w:t xml:space="preserve"/>
            </w:r>
          </w:p>
        </w:tc>
      </w:tr>
    </w:tbl>
    <w:p>
      <w:pPr>
        <w:spacing w:after="80" w:before="0"/>
      </w:pPr>
      <w:r>
        <w:t xml:space="preserve"/>
      </w:r>
    </w:p>
    <w:p>
      <w:pPr>
        <w:spacing w:after="60" w:before="80"/>
      </w:pPr>
      <w:r>
        <w:rPr>
          <w:rFonts w:ascii="Arial" w:cs="Arial" w:eastAsia="Arial" w:hAnsi="Arial"/>
          <w:b/>
          <w:bCs/>
          <w:color w:val="163F2E"/>
          <w:sz w:val="20"/>
          <w:szCs w:val="20"/>
        </w:rPr>
        <w:t xml:space="preserve">Effective date of this contract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8BF9F" w:sz="4"/>
              <w:left w:val="single" w:color="C8BF9F" w:sz="4"/>
              <w:bottom w:val="single" w:color="C8BF9F" w:sz="4"/>
              <w:right w:val="single" w:color="C8BF9F" w:sz="4"/>
            </w:tcBorders>
            <w:shd w:fill="FAF5E5" w:color="auto" w:val="clear"/>
            <w:tcMar>
              <w:top w:type="dxa" w:w="100"/>
              <w:left w:type="dxa" w:w="140"/>
              <w:bottom w:type="dxa" w:w="100"/>
              <w:right w:type="dxa" w:w="140"/>
            </w:tcMar>
          </w:tcPr>
          <w:p>
            <w:pPr>
              <w:spacing w:after="0" w:before="0"/>
            </w:pPr>
            <w:r>
              <w:t xml:space="preserve"/>
            </w:r>
          </w:p>
        </w:tc>
      </w:tr>
    </w:tbl>
    <w:p>
      <w:pPr>
        <w:spacing w:after="80" w:before="0"/>
      </w:pPr>
      <w:r>
        <w:t xml:space="preserve"/>
      </w:r>
    </w:p>
    <w:p>
      <w:pPr>
        <w:spacing w:after="120" w:before="360"/>
      </w:pPr>
      <w:r>
        <w:rPr>
          <w:rFonts w:ascii="Georgia" w:cs="Georgia" w:eastAsia="Georgia" w:hAnsi="Georgia"/>
          <w:b/>
          <w:bCs/>
          <w:color w:val="0A2419"/>
          <w:sz w:val="26"/>
          <w:szCs w:val="26"/>
        </w:rPr>
        <w:t xml:space="preserve">2. Project scope</w:t>
      </w:r>
    </w:p>
    <w:p>
      <w:pPr>
        <w:spacing w:after="120" w:before="0"/>
        <w:jc w:val="left"/>
      </w:pPr>
      <w:r>
        <w:rPr>
          <w:rFonts w:ascii="Arial" w:cs="Arial" w:eastAsia="Arial" w:hAnsi="Arial"/>
          <w:b w:val="false"/>
          <w:bCs w:val="false"/>
          <w:i w:val="false"/>
          <w:iCs w:val="false"/>
          <w:color w:val="1F2A24"/>
          <w:sz w:val="22"/>
          <w:szCs w:val="22"/>
        </w:rPr>
        <w:t xml:space="preserve">The scope of work is defined by the Project Intake Form filled out by the Client and reviewed by the Editor. The intake form is incorporated into this contract by reference.</w:t>
      </w:r>
    </w:p>
    <w:p>
      <w:pPr>
        <w:spacing w:after="60" w:before="80"/>
      </w:pPr>
      <w:r>
        <w:rPr>
          <w:rFonts w:ascii="Arial" w:cs="Arial" w:eastAsia="Arial" w:hAnsi="Arial"/>
          <w:b/>
          <w:bCs/>
          <w:color w:val="163F2E"/>
          <w:sz w:val="20"/>
          <w:szCs w:val="20"/>
        </w:rPr>
        <w:t xml:space="preserve">Date the Project Intake Form was filled out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8BF9F" w:sz="4"/>
              <w:left w:val="single" w:color="C8BF9F" w:sz="4"/>
              <w:bottom w:val="single" w:color="C8BF9F" w:sz="4"/>
              <w:right w:val="single" w:color="C8BF9F" w:sz="4"/>
            </w:tcBorders>
            <w:shd w:fill="FAF5E5" w:color="auto" w:val="clear"/>
            <w:tcMar>
              <w:top w:type="dxa" w:w="100"/>
              <w:left w:type="dxa" w:w="140"/>
              <w:bottom w:type="dxa" w:w="100"/>
              <w:right w:type="dxa" w:w="140"/>
            </w:tcMar>
          </w:tcPr>
          <w:p>
            <w:pPr>
              <w:spacing w:after="0" w:before="0"/>
            </w:pPr>
            <w:r>
              <w:t xml:space="preserve"/>
            </w:r>
          </w:p>
        </w:tc>
      </w:tr>
    </w:tbl>
    <w:p>
      <w:pPr>
        <w:spacing w:after="80" w:before="0"/>
      </w:pPr>
      <w:r>
        <w:t xml:space="preserve"/>
      </w:r>
    </w:p>
    <w:p>
      <w:pPr>
        <w:spacing w:after="60" w:before="80"/>
      </w:pPr>
      <w:r>
        <w:rPr>
          <w:rFonts w:ascii="Arial" w:cs="Arial" w:eastAsia="Arial" w:hAnsi="Arial"/>
          <w:b/>
          <w:bCs/>
          <w:color w:val="163F2E"/>
          <w:sz w:val="20"/>
          <w:szCs w:val="20"/>
        </w:rPr>
        <w:t xml:space="preserve">Working title of the project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8BF9F" w:sz="4"/>
              <w:left w:val="single" w:color="C8BF9F" w:sz="4"/>
              <w:bottom w:val="single" w:color="C8BF9F" w:sz="4"/>
              <w:right w:val="single" w:color="C8BF9F" w:sz="4"/>
            </w:tcBorders>
            <w:shd w:fill="FAF5E5" w:color="auto" w:val="clear"/>
            <w:tcMar>
              <w:top w:type="dxa" w:w="100"/>
              <w:left w:type="dxa" w:w="140"/>
              <w:bottom w:type="dxa" w:w="100"/>
              <w:right w:type="dxa" w:w="140"/>
            </w:tcMar>
          </w:tcPr>
          <w:p>
            <w:pPr>
              <w:spacing w:after="0" w:before="0"/>
            </w:pPr>
            <w:r>
              <w:t xml:space="preserve"/>
            </w:r>
          </w:p>
        </w:tc>
      </w:tr>
    </w:tbl>
    <w:p>
      <w:pPr>
        <w:spacing w:after="80" w:before="0"/>
      </w:pPr>
      <w:r>
        <w:t xml:space="preserve"/>
      </w:r>
    </w:p>
    <w:p>
      <w:pPr>
        <w:spacing w:after="120" w:before="0"/>
        <w:jc w:val="left"/>
      </w:pPr>
      <w:r>
        <w:rPr>
          <w:rFonts w:ascii="Arial" w:cs="Arial" w:eastAsia="Arial" w:hAnsi="Arial"/>
          <w:b/>
          <w:bCs/>
          <w:i w:val="false"/>
          <w:iCs w:val="false"/>
          <w:color w:val="1F2A24"/>
          <w:sz w:val="22"/>
          <w:szCs w:val="22"/>
        </w:rPr>
        <w:t xml:space="preserve">Deliverables:</w:t>
      </w:r>
    </w:p>
    <w:p>
      <w:pPr>
        <w:spacing w:after="60" w:before="80"/>
      </w:pPr>
      <w:r>
        <w:rPr>
          <w:rFonts w:ascii="Arial" w:cs="Arial" w:eastAsia="Arial" w:hAnsi="Arial"/>
          <w:b/>
          <w:bCs/>
          <w:color w:val="163F2E"/>
          <w:sz w:val="20"/>
          <w:szCs w:val="20"/>
        </w:rPr>
        <w:t xml:space="preserve">List the specific deliverables for this project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rPr>
          <w:trHeight w:val="1500" w:hRule="exact"/>
        </w:trPr>
        <w:tc>
          <w:tcPr>
            <w:tcW w:type="dxa" w:w="9026"/>
            <w:tcBorders>
              <w:top w:val="single" w:color="C8BF9F" w:sz="4"/>
              <w:left w:val="single" w:color="C8BF9F" w:sz="4"/>
              <w:bottom w:val="single" w:color="C8BF9F" w:sz="4"/>
              <w:right w:val="single" w:color="C8BF9F" w:sz="4"/>
            </w:tcBorders>
            <w:shd w:fill="FAF5E5" w:color="auto" w:val="clear"/>
            <w:tcMar>
              <w:top w:type="dxa" w:w="100"/>
              <w:left w:type="dxa" w:w="140"/>
              <w:bottom w:type="dxa" w:w="100"/>
              <w:right w:type="dxa" w:w="140"/>
            </w:tcMar>
          </w:tcPr>
          <w:p>
            <w:pPr>
              <w:spacing w:after="0" w:before="0"/>
            </w:pPr>
            <w:r>
              <w:t xml:space="preserve"/>
            </w:r>
          </w:p>
        </w:tc>
      </w:tr>
    </w:tbl>
    <w:p>
      <w:pPr>
        <w:spacing w:after="80" w:before="0"/>
      </w:pPr>
      <w:r>
        <w:t xml:space="preserve"/>
      </w:r>
    </w:p>
    <w:p>
      <w:pPr>
        <w:spacing w:after="120" w:before="360"/>
      </w:pPr>
      <w:r>
        <w:rPr>
          <w:rFonts w:ascii="Georgia" w:cs="Georgia" w:eastAsia="Georgia" w:hAnsi="Georgia"/>
          <w:b/>
          <w:bCs/>
          <w:color w:val="0A2419"/>
          <w:sz w:val="26"/>
          <w:szCs w:val="26"/>
        </w:rPr>
        <w:t xml:space="preserve">3. Schedule</w:t>
      </w:r>
    </w:p>
    <w:p>
      <w:pPr>
        <w:spacing w:after="120" w:before="0"/>
        <w:jc w:val="left"/>
      </w:pPr>
      <w:r>
        <w:rPr>
          <w:rFonts w:ascii="Arial" w:cs="Arial" w:eastAsia="Arial" w:hAnsi="Arial"/>
          <w:b w:val="false"/>
          <w:bCs w:val="false"/>
          <w:i w:val="false"/>
          <w:iCs w:val="false"/>
          <w:color w:val="1F2A24"/>
          <w:sz w:val="22"/>
          <w:szCs w:val="22"/>
        </w:rPr>
        <w:t xml:space="preserve">Standard turnaround takes 7 days from the day we receive complete footage and assets:</w:t>
      </w:r>
    </w:p>
    <w:p>
      <w:pPr>
        <w:pStyle w:val="ListParagraph"/>
        <w:numPr>
          <w:ilvl w:val="0"/>
          <w:numId w:val="2"/>
        </w:numPr>
        <w:spacing w:after="80" w:before="0"/>
      </w:pPr>
      <w:r>
        <w:rPr>
          <w:rFonts w:ascii="Arial" w:cs="Arial" w:eastAsia="Arial" w:hAnsi="Arial"/>
          <w:color w:val="1F2A24"/>
          <w:sz w:val="22"/>
          <w:szCs w:val="22"/>
        </w:rPr>
        <w:t xml:space="preserve">Days 1 to 4: we deliver the initial cut.</w:t>
      </w:r>
    </w:p>
    <w:p>
      <w:pPr>
        <w:pStyle w:val="ListParagraph"/>
        <w:numPr>
          <w:ilvl w:val="0"/>
          <w:numId w:val="2"/>
        </w:numPr>
        <w:spacing w:after="80" w:before="0"/>
      </w:pPr>
      <w:r>
        <w:rPr>
          <w:rFonts w:ascii="Arial" w:cs="Arial" w:eastAsia="Arial" w:hAnsi="Arial"/>
          <w:color w:val="1F2A24"/>
          <w:sz w:val="22"/>
          <w:szCs w:val="22"/>
        </w:rPr>
        <w:t xml:space="preserve">Days 5 to 6: we apply your one included revision.</w:t>
      </w:r>
    </w:p>
    <w:p>
      <w:pPr>
        <w:pStyle w:val="ListParagraph"/>
        <w:numPr>
          <w:ilvl w:val="0"/>
          <w:numId w:val="2"/>
        </w:numPr>
        <w:spacing w:after="80" w:before="0"/>
      </w:pPr>
      <w:r>
        <w:rPr>
          <w:rFonts w:ascii="Arial" w:cs="Arial" w:eastAsia="Arial" w:hAnsi="Arial"/>
          <w:color w:val="1F2A24"/>
          <w:sz w:val="22"/>
          <w:szCs w:val="22"/>
        </w:rPr>
        <w:t xml:space="preserve">Day 7: we deliver the final master.</w:t>
      </w:r>
    </w:p>
    <w:p>
      <w:pPr>
        <w:spacing w:after="120" w:before="0"/>
        <w:jc w:val="left"/>
      </w:pPr>
      <w:r>
        <w:rPr>
          <w:rFonts w:ascii="Arial" w:cs="Arial" w:eastAsia="Arial" w:hAnsi="Arial"/>
          <w:b w:val="false"/>
          <w:bCs w:val="false"/>
          <w:i w:val="false"/>
          <w:iCs w:val="false"/>
          <w:color w:val="1F2A24"/>
          <w:sz w:val="22"/>
          <w:szCs w:val="22"/>
        </w:rPr>
        <w:t xml:space="preserve">Rush turnaround compresses the same work into 5 days for an additional 25 percent of the project fee:</w:t>
      </w:r>
    </w:p>
    <w:p>
      <w:pPr>
        <w:pStyle w:val="ListParagraph"/>
        <w:numPr>
          <w:ilvl w:val="0"/>
          <w:numId w:val="2"/>
        </w:numPr>
        <w:spacing w:after="80" w:before="0"/>
      </w:pPr>
      <w:r>
        <w:rPr>
          <w:rFonts w:ascii="Arial" w:cs="Arial" w:eastAsia="Arial" w:hAnsi="Arial"/>
          <w:color w:val="1F2A24"/>
          <w:sz w:val="22"/>
          <w:szCs w:val="22"/>
        </w:rPr>
        <w:t xml:space="preserve">Days 1 to 3: we deliver the initial cut.</w:t>
      </w:r>
    </w:p>
    <w:p>
      <w:pPr>
        <w:pStyle w:val="ListParagraph"/>
        <w:numPr>
          <w:ilvl w:val="0"/>
          <w:numId w:val="2"/>
        </w:numPr>
        <w:spacing w:after="80" w:before="0"/>
      </w:pPr>
      <w:r>
        <w:rPr>
          <w:rFonts w:ascii="Arial" w:cs="Arial" w:eastAsia="Arial" w:hAnsi="Arial"/>
          <w:color w:val="1F2A24"/>
          <w:sz w:val="22"/>
          <w:szCs w:val="22"/>
        </w:rPr>
        <w:t xml:space="preserve">Day 4: we apply your one included revision.</w:t>
      </w:r>
    </w:p>
    <w:p>
      <w:pPr>
        <w:pStyle w:val="ListParagraph"/>
        <w:numPr>
          <w:ilvl w:val="0"/>
          <w:numId w:val="2"/>
        </w:numPr>
        <w:spacing w:after="80" w:before="0"/>
      </w:pPr>
      <w:r>
        <w:rPr>
          <w:rFonts w:ascii="Arial" w:cs="Arial" w:eastAsia="Arial" w:hAnsi="Arial"/>
          <w:color w:val="1F2A24"/>
          <w:sz w:val="22"/>
          <w:szCs w:val="22"/>
        </w:rPr>
        <w:t xml:space="preserve">Day 5: we deliver the final master.</w:t>
      </w:r>
    </w:p>
    <w:p>
      <w:pPr>
        <w:spacing w:after="60" w:before="80"/>
      </w:pPr>
      <w:r>
        <w:rPr>
          <w:rFonts w:ascii="Arial" w:cs="Arial" w:eastAsia="Arial" w:hAnsi="Arial"/>
          <w:b/>
          <w:bCs/>
          <w:color w:val="163F2E"/>
          <w:sz w:val="20"/>
          <w:szCs w:val="20"/>
        </w:rPr>
        <w:t xml:space="preserve">Project start date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8BF9F" w:sz="4"/>
              <w:left w:val="single" w:color="C8BF9F" w:sz="4"/>
              <w:bottom w:val="single" w:color="C8BF9F" w:sz="4"/>
              <w:right w:val="single" w:color="C8BF9F" w:sz="4"/>
            </w:tcBorders>
            <w:shd w:fill="FAF5E5" w:color="auto" w:val="clear"/>
            <w:tcMar>
              <w:top w:type="dxa" w:w="100"/>
              <w:left w:type="dxa" w:w="140"/>
              <w:bottom w:type="dxa" w:w="100"/>
              <w:right w:type="dxa" w:w="140"/>
            </w:tcMar>
          </w:tcPr>
          <w:p>
            <w:pPr>
              <w:spacing w:after="0" w:before="0"/>
            </w:pPr>
            <w:r>
              <w:t xml:space="preserve"/>
            </w:r>
          </w:p>
        </w:tc>
      </w:tr>
    </w:tbl>
    <w:p>
      <w:pPr>
        <w:spacing w:after="80" w:before="0"/>
      </w:pPr>
      <w:r>
        <w:t xml:space="preserve"/>
      </w:r>
    </w:p>
    <w:p>
      <w:pPr>
        <w:spacing w:after="60" w:before="80"/>
      </w:pPr>
      <w:r>
        <w:rPr>
          <w:rFonts w:ascii="Arial" w:cs="Arial" w:eastAsia="Arial" w:hAnsi="Arial"/>
          <w:b/>
          <w:bCs/>
          <w:color w:val="163F2E"/>
          <w:sz w:val="20"/>
          <w:szCs w:val="20"/>
        </w:rPr>
        <w:t xml:space="preserve">Target final delivery date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8BF9F" w:sz="4"/>
              <w:left w:val="single" w:color="C8BF9F" w:sz="4"/>
              <w:bottom w:val="single" w:color="C8BF9F" w:sz="4"/>
              <w:right w:val="single" w:color="C8BF9F" w:sz="4"/>
            </w:tcBorders>
            <w:shd w:fill="FAF5E5" w:color="auto" w:val="clear"/>
            <w:tcMar>
              <w:top w:type="dxa" w:w="100"/>
              <w:left w:type="dxa" w:w="140"/>
              <w:bottom w:type="dxa" w:w="100"/>
              <w:right w:type="dxa" w:w="140"/>
            </w:tcMar>
          </w:tcPr>
          <w:p>
            <w:pPr>
              <w:spacing w:after="0" w:before="0"/>
            </w:pPr>
            <w:r>
              <w:t xml:space="preserve"/>
            </w:r>
          </w:p>
        </w:tc>
      </w:tr>
    </w:tbl>
    <w:p>
      <w:pPr>
        <w:spacing w:after="80" w:before="0"/>
      </w:pPr>
      <w:r>
        <w:t xml:space="preserve"/>
      </w:r>
    </w:p>
    <w:p>
      <w:pPr>
        <w:spacing w:after="120" w:before="360"/>
      </w:pPr>
      <w:r>
        <w:rPr>
          <w:rFonts w:ascii="Georgia" w:cs="Georgia" w:eastAsia="Georgia" w:hAnsi="Georgia"/>
          <w:b/>
          <w:bCs/>
          <w:color w:val="0A2419"/>
          <w:sz w:val="26"/>
          <w:szCs w:val="26"/>
        </w:rPr>
        <w:t xml:space="preserve">4. Fees and payment</w:t>
      </w:r>
    </w:p>
    <w:p>
      <w:pPr>
        <w:spacing w:after="60" w:before="80"/>
      </w:pPr>
      <w:r>
        <w:rPr>
          <w:rFonts w:ascii="Arial" w:cs="Arial" w:eastAsia="Arial" w:hAnsi="Arial"/>
          <w:b/>
          <w:bCs/>
          <w:color w:val="163F2E"/>
          <w:sz w:val="20"/>
          <w:szCs w:val="20"/>
        </w:rPr>
        <w:t xml:space="preserve">Quoted total for this project (PHP)</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8BF9F" w:sz="4"/>
              <w:left w:val="single" w:color="C8BF9F" w:sz="4"/>
              <w:bottom w:val="single" w:color="C8BF9F" w:sz="4"/>
              <w:right w:val="single" w:color="C8BF9F" w:sz="4"/>
            </w:tcBorders>
            <w:shd w:fill="FAF5E5" w:color="auto" w:val="clear"/>
            <w:tcMar>
              <w:top w:type="dxa" w:w="100"/>
              <w:left w:type="dxa" w:w="140"/>
              <w:bottom w:type="dxa" w:w="100"/>
              <w:right w:type="dxa" w:w="140"/>
            </w:tcMar>
          </w:tcPr>
          <w:p>
            <w:pPr>
              <w:spacing w:after="0" w:before="0"/>
            </w:pPr>
            <w:r>
              <w:t xml:space="preserve"/>
            </w:r>
          </w:p>
        </w:tc>
      </w:tr>
    </w:tbl>
    <w:p>
      <w:pPr>
        <w:spacing w:after="80" w:before="0"/>
      </w:pPr>
      <w:r>
        <w:t xml:space="preserve"/>
      </w:r>
    </w:p>
    <w:p>
      <w:pPr>
        <w:spacing w:after="120" w:before="0"/>
        <w:jc w:val="left"/>
      </w:pPr>
      <w:r>
        <w:rPr>
          <w:rFonts w:ascii="Arial" w:cs="Arial" w:eastAsia="Arial" w:hAnsi="Arial"/>
          <w:b w:val="false"/>
          <w:bCs w:val="false"/>
          <w:i w:val="false"/>
          <w:iCs w:val="false"/>
          <w:color w:val="1F2A24"/>
          <w:sz w:val="22"/>
          <w:szCs w:val="22"/>
        </w:rPr>
        <w:t xml:space="preserve">Payment terms are always prepayment, to protect both the Editor and the agreed schedule.</w:t>
      </w:r>
    </w:p>
    <w:p>
      <w:pPr>
        <w:spacing w:after="120" w:before="0"/>
        <w:jc w:val="left"/>
      </w:pPr>
      <w:r>
        <w:rPr>
          <w:rFonts w:ascii="Arial" w:cs="Arial" w:eastAsia="Arial" w:hAnsi="Arial"/>
          <w:b/>
          <w:bCs/>
          <w:i w:val="false"/>
          <w:iCs w:val="false"/>
          <w:color w:val="1F2A24"/>
          <w:sz w:val="22"/>
          <w:szCs w:val="22"/>
        </w:rPr>
        <w:t xml:space="preserve">For one-off projects:</w:t>
      </w:r>
    </w:p>
    <w:p>
      <w:pPr>
        <w:pStyle w:val="ListParagraph"/>
        <w:numPr>
          <w:ilvl w:val="0"/>
          <w:numId w:val="2"/>
        </w:numPr>
        <w:spacing w:after="80" w:before="0"/>
      </w:pPr>
      <w:r>
        <w:rPr>
          <w:rFonts w:ascii="Arial" w:cs="Arial" w:eastAsia="Arial" w:hAnsi="Arial"/>
          <w:color w:val="1F2A24"/>
          <w:sz w:val="22"/>
          <w:szCs w:val="22"/>
        </w:rPr>
        <w:t xml:space="preserve">50% downpayment is due before work begins.</w:t>
      </w:r>
    </w:p>
    <w:p>
      <w:pPr>
        <w:pStyle w:val="ListParagraph"/>
        <w:numPr>
          <w:ilvl w:val="0"/>
          <w:numId w:val="2"/>
        </w:numPr>
        <w:spacing w:after="80" w:before="0"/>
      </w:pPr>
      <w:r>
        <w:rPr>
          <w:rFonts w:ascii="Arial" w:cs="Arial" w:eastAsia="Arial" w:hAnsi="Arial"/>
          <w:color w:val="1F2A24"/>
          <w:sz w:val="22"/>
          <w:szCs w:val="22"/>
        </w:rPr>
        <w:t xml:space="preserve">The remaining 50% is due before the Editor delivers the final master.</w:t>
      </w:r>
    </w:p>
    <w:p>
      <w:pPr>
        <w:spacing w:after="120" w:before="0"/>
        <w:jc w:val="left"/>
      </w:pPr>
      <w:r>
        <w:rPr>
          <w:rFonts w:ascii="Arial" w:cs="Arial" w:eastAsia="Arial" w:hAnsi="Arial"/>
          <w:b/>
          <w:bCs/>
          <w:i w:val="false"/>
          <w:iCs w:val="false"/>
          <w:color w:val="1F2A24"/>
          <w:sz w:val="22"/>
          <w:szCs w:val="22"/>
        </w:rPr>
        <w:t xml:space="preserve">For monthly retainers:</w:t>
      </w:r>
    </w:p>
    <w:p>
      <w:pPr>
        <w:pStyle w:val="ListParagraph"/>
        <w:numPr>
          <w:ilvl w:val="0"/>
          <w:numId w:val="2"/>
        </w:numPr>
        <w:spacing w:after="80" w:before="0"/>
      </w:pPr>
      <w:r>
        <w:rPr>
          <w:rFonts w:ascii="Arial" w:cs="Arial" w:eastAsia="Arial" w:hAnsi="Arial"/>
          <w:color w:val="1F2A24"/>
          <w:sz w:val="22"/>
          <w:szCs w:val="22"/>
        </w:rPr>
        <w:t xml:space="preserve">50% of the monthly contract is due on the first day of the month.</w:t>
      </w:r>
    </w:p>
    <w:p>
      <w:pPr>
        <w:pStyle w:val="ListParagraph"/>
        <w:numPr>
          <w:ilvl w:val="0"/>
          <w:numId w:val="2"/>
        </w:numPr>
        <w:spacing w:after="80" w:before="0"/>
      </w:pPr>
      <w:r>
        <w:rPr>
          <w:rFonts w:ascii="Arial" w:cs="Arial" w:eastAsia="Arial" w:hAnsi="Arial"/>
          <w:color w:val="1F2A24"/>
          <w:sz w:val="22"/>
          <w:szCs w:val="22"/>
        </w:rPr>
        <w:t xml:space="preserve">The remaining 50% is due before the second half of the agreed video count begins.</w:t>
      </w:r>
    </w:p>
    <w:p>
      <w:pPr>
        <w:spacing w:after="60" w:before="80"/>
      </w:pPr>
      <w:r>
        <w:rPr>
          <w:rFonts w:ascii="Arial" w:cs="Arial" w:eastAsia="Arial" w:hAnsi="Arial"/>
          <w:b/>
          <w:bCs/>
          <w:color w:val="163F2E"/>
          <w:sz w:val="20"/>
          <w:szCs w:val="20"/>
        </w:rPr>
        <w:t xml:space="preserve">Bank or e-wallet channels available for payment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rPr>
          <w:trHeight w:val="1500" w:hRule="exact"/>
        </w:trPr>
        <w:tc>
          <w:tcPr>
            <w:tcW w:type="dxa" w:w="9026"/>
            <w:tcBorders>
              <w:top w:val="single" w:color="C8BF9F" w:sz="4"/>
              <w:left w:val="single" w:color="C8BF9F" w:sz="4"/>
              <w:bottom w:val="single" w:color="C8BF9F" w:sz="4"/>
              <w:right w:val="single" w:color="C8BF9F" w:sz="4"/>
            </w:tcBorders>
            <w:shd w:fill="FAF5E5" w:color="auto" w:val="clear"/>
            <w:tcMar>
              <w:top w:type="dxa" w:w="100"/>
              <w:left w:type="dxa" w:w="140"/>
              <w:bottom w:type="dxa" w:w="100"/>
              <w:right w:type="dxa" w:w="140"/>
            </w:tcMar>
          </w:tcPr>
          <w:p>
            <w:pPr>
              <w:spacing w:after="0" w:before="0"/>
            </w:pPr>
            <w:r>
              <w:t xml:space="preserve"/>
            </w:r>
          </w:p>
        </w:tc>
      </w:tr>
    </w:tbl>
    <w:p>
      <w:pPr>
        <w:spacing w:after="80" w:before="0"/>
      </w:pPr>
      <w:r>
        <w:t xml:space="preserve"/>
      </w:r>
    </w:p>
    <w:p>
      <w:pPr>
        <w:spacing w:after="120" w:before="0"/>
        <w:jc w:val="left"/>
      </w:pPr>
      <w:r>
        <w:rPr>
          <w:rFonts w:ascii="Arial" w:cs="Arial" w:eastAsia="Arial" w:hAnsi="Arial"/>
          <w:b w:val="false"/>
          <w:bCs w:val="false"/>
          <w:i w:val="false"/>
          <w:iCs w:val="false"/>
          <w:color w:val="1F2A24"/>
          <w:sz w:val="22"/>
          <w:szCs w:val="22"/>
        </w:rPr>
        <w:t xml:space="preserve">Late payment: the Editor will allow a grace period of 3 working days. After the grace period, work is paused until payment is received. The schedule shifts accordingly.</w:t>
      </w:r>
    </w:p>
    <w:p>
      <w:pPr>
        <w:spacing w:after="120" w:before="360"/>
      </w:pPr>
      <w:r>
        <w:rPr>
          <w:rFonts w:ascii="Georgia" w:cs="Georgia" w:eastAsia="Georgia" w:hAnsi="Georgia"/>
          <w:b/>
          <w:bCs/>
          <w:color w:val="0A2419"/>
          <w:sz w:val="26"/>
          <w:szCs w:val="26"/>
        </w:rPr>
        <w:t xml:space="preserve">5. Revisions</w:t>
      </w:r>
    </w:p>
    <w:p>
      <w:pPr>
        <w:spacing w:after="120" w:before="0"/>
        <w:jc w:val="left"/>
      </w:pPr>
      <w:r>
        <w:rPr>
          <w:rFonts w:ascii="Arial" w:cs="Arial" w:eastAsia="Arial" w:hAnsi="Arial"/>
          <w:b w:val="false"/>
          <w:bCs w:val="false"/>
          <w:i w:val="false"/>
          <w:iCs w:val="false"/>
          <w:color w:val="1F2A24"/>
          <w:sz w:val="22"/>
          <w:szCs w:val="22"/>
        </w:rPr>
        <w:t xml:space="preserve">One revision round is included free of charge in every project. A revision round means the Client may send a single consolidated set of notes after receiving the initial cut, and the Editor will apply them in one pass.</w:t>
      </w:r>
    </w:p>
    <w:p>
      <w:pPr>
        <w:spacing w:after="120" w:before="0"/>
        <w:jc w:val="left"/>
      </w:pPr>
      <w:r>
        <w:rPr>
          <w:rFonts w:ascii="Arial" w:cs="Arial" w:eastAsia="Arial" w:hAnsi="Arial"/>
          <w:b w:val="false"/>
          <w:bCs w:val="false"/>
          <w:i w:val="false"/>
          <w:iCs w:val="false"/>
          <w:color w:val="1F2A24"/>
          <w:sz w:val="22"/>
          <w:szCs w:val="22"/>
        </w:rPr>
        <w:t xml:space="preserve">Additional revision rounds may be agreed in writing at a small fee per round, which will be quoted before the work begins. The Client is welcome to request additional rounds at any time.</w:t>
      </w:r>
    </w:p>
    <w:p>
      <w:pPr>
        <w:spacing w:after="120" w:before="360"/>
      </w:pPr>
      <w:r>
        <w:rPr>
          <w:rFonts w:ascii="Georgia" w:cs="Georgia" w:eastAsia="Georgia" w:hAnsi="Georgia"/>
          <w:b/>
          <w:bCs/>
          <w:color w:val="0A2419"/>
          <w:sz w:val="26"/>
          <w:szCs w:val="26"/>
        </w:rPr>
        <w:t xml:space="preserve">6. Intellectual property</w:t>
      </w:r>
    </w:p>
    <w:p>
      <w:pPr>
        <w:spacing w:after="120" w:before="0"/>
        <w:jc w:val="left"/>
      </w:pPr>
      <w:r>
        <w:rPr>
          <w:rFonts w:ascii="Arial" w:cs="Arial" w:eastAsia="Arial" w:hAnsi="Arial"/>
          <w:b w:val="false"/>
          <w:bCs w:val="false"/>
          <w:i w:val="false"/>
          <w:iCs w:val="false"/>
          <w:color w:val="1F2A24"/>
          <w:sz w:val="22"/>
          <w:szCs w:val="22"/>
        </w:rPr>
        <w:t xml:space="preserve">Once payment is complete, the Client owns the final delivered video and every export listed in the deliverables.</w:t>
      </w:r>
    </w:p>
    <w:p>
      <w:pPr>
        <w:spacing w:after="120" w:before="0"/>
        <w:jc w:val="left"/>
      </w:pPr>
      <w:r>
        <w:rPr>
          <w:rFonts w:ascii="Arial" w:cs="Arial" w:eastAsia="Arial" w:hAnsi="Arial"/>
          <w:b w:val="false"/>
          <w:bCs w:val="false"/>
          <w:i w:val="false"/>
          <w:iCs w:val="false"/>
          <w:color w:val="1F2A24"/>
          <w:sz w:val="22"/>
          <w:szCs w:val="22"/>
        </w:rPr>
        <w:t xml:space="preserve">The Editor retains the right to display the final video, stills from it, and behind-the-scenes work in our portfolio (online and offline) for the purpose of marketing our editing services. If the Client prefers the work be kept confidential, please let us know in writing before the project begins.</w:t>
      </w:r>
    </w:p>
    <w:p>
      <w:pPr>
        <w:spacing w:after="120" w:before="0"/>
        <w:jc w:val="left"/>
      </w:pPr>
      <w:r>
        <w:rPr>
          <w:rFonts w:ascii="Arial" w:cs="Arial" w:eastAsia="Arial" w:hAnsi="Arial"/>
          <w:b w:val="false"/>
          <w:bCs w:val="false"/>
          <w:i w:val="false"/>
          <w:iCs w:val="false"/>
          <w:color w:val="1F2A24"/>
          <w:sz w:val="22"/>
          <w:szCs w:val="22"/>
        </w:rPr>
        <w:t xml:space="preserve">Stock footage, licensed music, and other third-party assets remain governed by their original licenses. The Client is responsible for ensuring the appropriate licenses are in place for any third-party assets they provide.</w:t>
      </w:r>
    </w:p>
    <w:p>
      <w:pPr>
        <w:spacing w:after="120" w:before="360"/>
      </w:pPr>
      <w:r>
        <w:rPr>
          <w:rFonts w:ascii="Georgia" w:cs="Georgia" w:eastAsia="Georgia" w:hAnsi="Georgia"/>
          <w:b/>
          <w:bCs/>
          <w:color w:val="0A2419"/>
          <w:sz w:val="26"/>
          <w:szCs w:val="26"/>
        </w:rPr>
        <w:t xml:space="preserve">7. Footage and material handling</w:t>
      </w:r>
    </w:p>
    <w:p>
      <w:pPr>
        <w:spacing w:after="120" w:before="0"/>
        <w:jc w:val="left"/>
      </w:pPr>
      <w:r>
        <w:rPr>
          <w:rFonts w:ascii="Arial" w:cs="Arial" w:eastAsia="Arial" w:hAnsi="Arial"/>
          <w:b w:val="false"/>
          <w:bCs w:val="false"/>
          <w:i w:val="false"/>
          <w:iCs w:val="false"/>
          <w:color w:val="1F2A24"/>
          <w:sz w:val="22"/>
          <w:szCs w:val="22"/>
        </w:rPr>
        <w:t xml:space="preserve">The Client provides footage through a working Google Drive link (or an equivalent service such as Dropbox or WeTransfer), set to “Anyone with the link can view” so the Editor can access it without delays.</w:t>
      </w:r>
    </w:p>
    <w:p>
      <w:pPr>
        <w:spacing w:after="120" w:before="0"/>
        <w:jc w:val="left"/>
      </w:pPr>
      <w:r>
        <w:rPr>
          <w:rFonts w:ascii="Arial" w:cs="Arial" w:eastAsia="Arial" w:hAnsi="Arial"/>
          <w:b w:val="false"/>
          <w:bCs w:val="false"/>
          <w:i w:val="false"/>
          <w:iCs w:val="false"/>
          <w:color w:val="1F2A24"/>
          <w:sz w:val="22"/>
          <w:szCs w:val="22"/>
        </w:rPr>
        <w:t xml:space="preserve">The Editor will retain working files for 30 days after final delivery. After that, working files may be archived or deleted to manage storage. Final masters and deliverables remain with the Client.</w:t>
      </w:r>
    </w:p>
    <w:p>
      <w:pPr>
        <w:spacing w:after="120" w:before="360"/>
      </w:pPr>
      <w:r>
        <w:rPr>
          <w:rFonts w:ascii="Georgia" w:cs="Georgia" w:eastAsia="Georgia" w:hAnsi="Georgia"/>
          <w:b/>
          <w:bCs/>
          <w:color w:val="0A2419"/>
          <w:sz w:val="26"/>
          <w:szCs w:val="26"/>
        </w:rPr>
        <w:t xml:space="preserve">8. Client responsibilities</w:t>
      </w:r>
    </w:p>
    <w:p>
      <w:pPr>
        <w:pStyle w:val="ListParagraph"/>
        <w:numPr>
          <w:ilvl w:val="0"/>
          <w:numId w:val="2"/>
        </w:numPr>
        <w:spacing w:after="80" w:before="0"/>
      </w:pPr>
      <w:r>
        <w:rPr>
          <w:rFonts w:ascii="Arial" w:cs="Arial" w:eastAsia="Arial" w:hAnsi="Arial"/>
          <w:color w:val="1F2A24"/>
          <w:sz w:val="22"/>
          <w:szCs w:val="22"/>
        </w:rPr>
        <w:t xml:space="preserve">Provide complete footage and feedback on time, in line with the schedule above.</w:t>
      </w:r>
    </w:p>
    <w:p>
      <w:pPr>
        <w:pStyle w:val="ListParagraph"/>
        <w:numPr>
          <w:ilvl w:val="0"/>
          <w:numId w:val="2"/>
        </w:numPr>
        <w:spacing w:after="80" w:before="0"/>
      </w:pPr>
      <w:r>
        <w:rPr>
          <w:rFonts w:ascii="Arial" w:cs="Arial" w:eastAsia="Arial" w:hAnsi="Arial"/>
          <w:color w:val="1F2A24"/>
          <w:sz w:val="22"/>
          <w:szCs w:val="22"/>
        </w:rPr>
        <w:t xml:space="preserve">Approve or request revisions within 3 working days of receiving each cut. After 3 working days without a response, the cut is considered approved and the schedule continues.</w:t>
      </w:r>
    </w:p>
    <w:p>
      <w:pPr>
        <w:pStyle w:val="ListParagraph"/>
        <w:numPr>
          <w:ilvl w:val="0"/>
          <w:numId w:val="2"/>
        </w:numPr>
        <w:spacing w:after="80" w:before="0"/>
      </w:pPr>
      <w:r>
        <w:rPr>
          <w:rFonts w:ascii="Arial" w:cs="Arial" w:eastAsia="Arial" w:hAnsi="Arial"/>
          <w:color w:val="1F2A24"/>
          <w:sz w:val="22"/>
          <w:szCs w:val="22"/>
        </w:rPr>
        <w:t xml:space="preserve">Provide accurate brand assets, references, and logins where applicable.</w:t>
      </w:r>
    </w:p>
    <w:p>
      <w:pPr>
        <w:spacing w:after="120" w:before="360"/>
      </w:pPr>
      <w:r>
        <w:rPr>
          <w:rFonts w:ascii="Georgia" w:cs="Georgia" w:eastAsia="Georgia" w:hAnsi="Georgia"/>
          <w:b/>
          <w:bCs/>
          <w:color w:val="0A2419"/>
          <w:sz w:val="26"/>
          <w:szCs w:val="26"/>
        </w:rPr>
        <w:t xml:space="preserve">9. Cancellation</w:t>
      </w:r>
    </w:p>
    <w:p>
      <w:pPr>
        <w:spacing w:after="120" w:before="0"/>
        <w:jc w:val="left"/>
      </w:pPr>
      <w:r>
        <w:rPr>
          <w:rFonts w:ascii="Arial" w:cs="Arial" w:eastAsia="Arial" w:hAnsi="Arial"/>
          <w:b w:val="false"/>
          <w:bCs w:val="false"/>
          <w:i w:val="false"/>
          <w:iCs w:val="false"/>
          <w:color w:val="1F2A24"/>
          <w:sz w:val="22"/>
          <w:szCs w:val="22"/>
        </w:rPr>
        <w:t xml:space="preserve">Either party may cancel this contract at any time, in writing.</w:t>
      </w:r>
    </w:p>
    <w:p>
      <w:pPr>
        <w:spacing w:after="120" w:before="0"/>
        <w:jc w:val="left"/>
      </w:pPr>
      <w:r>
        <w:rPr>
          <w:rFonts w:ascii="Arial" w:cs="Arial" w:eastAsia="Arial" w:hAnsi="Arial"/>
          <w:b w:val="false"/>
          <w:bCs w:val="false"/>
          <w:i w:val="false"/>
          <w:iCs w:val="false"/>
          <w:color w:val="1F2A24"/>
          <w:sz w:val="22"/>
          <w:szCs w:val="22"/>
        </w:rPr>
        <w:t xml:space="preserve">If the Client cancels after the project has started, the downpayment is non-refundable. It covers work that has already begun and time that the Editor has reserved for the project.</w:t>
      </w:r>
    </w:p>
    <w:p>
      <w:pPr>
        <w:spacing w:after="120" w:before="0"/>
        <w:jc w:val="left"/>
      </w:pPr>
      <w:r>
        <w:rPr>
          <w:rFonts w:ascii="Arial" w:cs="Arial" w:eastAsia="Arial" w:hAnsi="Arial"/>
          <w:b w:val="false"/>
          <w:bCs w:val="false"/>
          <w:i w:val="false"/>
          <w:iCs w:val="false"/>
          <w:color w:val="1F2A24"/>
          <w:sz w:val="22"/>
          <w:szCs w:val="22"/>
        </w:rPr>
        <w:t xml:space="preserve">If the Editor cancels for any reason, any unearned portion of the downpayment will be refunded to the Client within 7 working days.</w:t>
      </w:r>
    </w:p>
    <w:p>
      <w:pPr>
        <w:spacing w:after="120" w:before="360"/>
      </w:pPr>
      <w:r>
        <w:rPr>
          <w:rFonts w:ascii="Georgia" w:cs="Georgia" w:eastAsia="Georgia" w:hAnsi="Georgia"/>
          <w:b/>
          <w:bCs/>
          <w:color w:val="0A2419"/>
          <w:sz w:val="26"/>
          <w:szCs w:val="26"/>
        </w:rPr>
        <w:t xml:space="preserve">10. Confidentiality</w:t>
      </w:r>
    </w:p>
    <w:p>
      <w:pPr>
        <w:spacing w:after="120" w:before="0"/>
        <w:jc w:val="left"/>
      </w:pPr>
      <w:r>
        <w:rPr>
          <w:rFonts w:ascii="Arial" w:cs="Arial" w:eastAsia="Arial" w:hAnsi="Arial"/>
          <w:b w:val="false"/>
          <w:bCs w:val="false"/>
          <w:i w:val="false"/>
          <w:iCs w:val="false"/>
          <w:color w:val="1F2A24"/>
          <w:sz w:val="22"/>
          <w:szCs w:val="22"/>
        </w:rPr>
        <w:t xml:space="preserve">Both parties agree to keep each other’s non-public information confidential, except where disclosure is required by law. This applies to footage, brand information, business plans, and personal details shared in the course of the project.</w:t>
      </w:r>
    </w:p>
    <w:p>
      <w:pPr>
        <w:spacing w:after="120" w:before="360"/>
      </w:pPr>
      <w:r>
        <w:rPr>
          <w:rFonts w:ascii="Georgia" w:cs="Georgia" w:eastAsia="Georgia" w:hAnsi="Georgia"/>
          <w:b/>
          <w:bCs/>
          <w:color w:val="0A2419"/>
          <w:sz w:val="26"/>
          <w:szCs w:val="26"/>
        </w:rPr>
        <w:t xml:space="preserve">11. Limitation of liability</w:t>
      </w:r>
    </w:p>
    <w:p>
      <w:pPr>
        <w:spacing w:after="120" w:before="0"/>
        <w:jc w:val="left"/>
      </w:pPr>
      <w:r>
        <w:rPr>
          <w:rFonts w:ascii="Arial" w:cs="Arial" w:eastAsia="Arial" w:hAnsi="Arial"/>
          <w:b w:val="false"/>
          <w:bCs w:val="false"/>
          <w:i w:val="false"/>
          <w:iCs w:val="false"/>
          <w:color w:val="1F2A24"/>
          <w:sz w:val="22"/>
          <w:szCs w:val="22"/>
        </w:rPr>
        <w:t xml:space="preserve">The Editor’s total liability under this contract is limited to the fees actually paid by the Client for the specific project. The Editor is not liable for indirect, consequential, or speculative losses.</w:t>
      </w:r>
    </w:p>
    <w:p>
      <w:pPr>
        <w:spacing w:after="120" w:before="360"/>
      </w:pPr>
      <w:r>
        <w:rPr>
          <w:rFonts w:ascii="Georgia" w:cs="Georgia" w:eastAsia="Georgia" w:hAnsi="Georgia"/>
          <w:b/>
          <w:bCs/>
          <w:color w:val="0A2419"/>
          <w:sz w:val="26"/>
          <w:szCs w:val="26"/>
        </w:rPr>
        <w:t xml:space="preserve">12. Governing law</w:t>
      </w:r>
    </w:p>
    <w:p>
      <w:pPr>
        <w:spacing w:after="120" w:before="0"/>
        <w:jc w:val="left"/>
      </w:pPr>
      <w:r>
        <w:rPr>
          <w:rFonts w:ascii="Arial" w:cs="Arial" w:eastAsia="Arial" w:hAnsi="Arial"/>
          <w:b w:val="false"/>
          <w:bCs w:val="false"/>
          <w:i w:val="false"/>
          <w:iCs w:val="false"/>
          <w:color w:val="1F2A24"/>
          <w:sz w:val="22"/>
          <w:szCs w:val="22"/>
        </w:rPr>
        <w:t xml:space="preserve">This contract is governed by the laws of the Republic of the Philippines. Any dispute that cannot be resolved through good-faith discussion will be brought before the courts of Cavite.</w:t>
      </w:r>
    </w:p>
    <w:p>
      <w:pPr>
        <w:spacing w:after="120" w:before="360"/>
      </w:pPr>
      <w:r>
        <w:rPr>
          <w:rFonts w:ascii="Georgia" w:cs="Georgia" w:eastAsia="Georgia" w:hAnsi="Georgia"/>
          <w:b/>
          <w:bCs/>
          <w:color w:val="0A2419"/>
          <w:sz w:val="26"/>
          <w:szCs w:val="26"/>
        </w:rPr>
        <w:t xml:space="preserve">13. Signatures</w:t>
      </w:r>
    </w:p>
    <w:p>
      <w:pPr>
        <w:spacing w:after="120" w:before="0"/>
        <w:jc w:val="left"/>
      </w:pPr>
      <w:r>
        <w:rPr>
          <w:rFonts w:ascii="Arial" w:cs="Arial" w:eastAsia="Arial" w:hAnsi="Arial"/>
          <w:b w:val="false"/>
          <w:bCs w:val="false"/>
          <w:i w:val="false"/>
          <w:iCs w:val="false"/>
          <w:color w:val="1F2A24"/>
          <w:sz w:val="22"/>
          <w:szCs w:val="22"/>
        </w:rPr>
        <w:t xml:space="preserve">By signing below, both parties confirm that they have read this contract, understand it, and agree to be bound by it.</w:t>
      </w:r>
    </w:p>
    <w:p>
      <w:pPr>
        <w:spacing w:after="120" w:before="0"/>
      </w:pPr>
      <w:r>
        <w:t xml:space="preserve"/>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4513"/>
        <w:gridCol w:w="4513"/>
      </w:tblGrid>
      <w:tr>
        <w:tc>
          <w:tcPr>
            <w:tcW w:type="dxa" w:w="4513"/>
            <w:tcBorders>
              <w:top w:val="none" w:color="FFFFFF" w:sz="0"/>
              <w:left w:val="none" w:color="FFFFFF" w:sz="0"/>
              <w:bottom w:val="none" w:color="FFFFFF" w:sz="0"/>
              <w:right w:val="none" w:color="FFFFFF" w:sz="0"/>
            </w:tcBorders>
            <w:tcMar>
              <w:top w:type="dxa" w:w="200"/>
              <w:left w:type="dxa" w:w="0"/>
              <w:bottom w:type="dxa" w:w="80"/>
              <w:right w:type="dxa" w:w="200"/>
            </w:tcMar>
          </w:tcPr>
          <w:p>
            <w:pPr>
              <w:pBdr>
                <w:bottom w:val="single" w:color="0A2419" w:sz="6"/>
              </w:pBdr>
              <w:spacing w:after="240" w:before="0"/>
            </w:pPr>
            <w:r>
              <w:t xml:space="preserve"/>
            </w:r>
          </w:p>
          <w:p>
            <w:pPr>
              <w:spacing w:after="40" w:before="0"/>
            </w:pPr>
            <w:r>
              <w:rPr>
                <w:rFonts w:ascii="Arial" w:cs="Arial" w:eastAsia="Arial" w:hAnsi="Arial"/>
                <w:b/>
                <w:bCs/>
                <w:color w:val="163F2E"/>
                <w:sz w:val="18"/>
                <w:szCs w:val="18"/>
              </w:rPr>
              <w:t xml:space="preserve">Client</w:t>
            </w:r>
          </w:p>
          <w:p>
            <w:pPr>
              <w:spacing w:after="40" w:before="0"/>
            </w:pPr>
            <w:r>
              <w:rPr>
                <w:rFonts w:ascii="Arial" w:cs="Arial" w:eastAsia="Arial" w:hAnsi="Arial"/>
                <w:color w:val="1F2A24"/>
                <w:sz w:val="18"/>
                <w:szCs w:val="18"/>
              </w:rPr>
              <w:t xml:space="preserve">Printed name: ____________________________</w:t>
            </w:r>
          </w:p>
          <w:p>
            <w:pPr>
              <w:spacing w:after="40" w:before="0"/>
            </w:pPr>
            <w:r>
              <w:rPr>
                <w:rFonts w:ascii="Arial" w:cs="Arial" w:eastAsia="Arial" w:hAnsi="Arial"/>
                <w:color w:val="1F2A24"/>
                <w:sz w:val="18"/>
                <w:szCs w:val="18"/>
              </w:rPr>
              <w:t xml:space="preserve">Signature: _______________________________</w:t>
            </w:r>
          </w:p>
          <w:p>
            <w:pPr>
              <w:spacing w:after="0" w:before="0"/>
            </w:pPr>
            <w:r>
              <w:rPr>
                <w:rFonts w:ascii="Arial" w:cs="Arial" w:eastAsia="Arial" w:hAnsi="Arial"/>
                <w:color w:val="1F2A24"/>
                <w:sz w:val="18"/>
                <w:szCs w:val="18"/>
              </w:rPr>
              <w:t xml:space="preserve">Date: ___________________________________</w:t>
            </w:r>
          </w:p>
        </w:tc>
        <w:tc>
          <w:tcPr>
            <w:tcW w:type="dxa" w:w="4513"/>
            <w:tcBorders>
              <w:top w:val="none" w:color="FFFFFF" w:sz="0"/>
              <w:left w:val="none" w:color="FFFFFF" w:sz="0"/>
              <w:bottom w:val="none" w:color="FFFFFF" w:sz="0"/>
              <w:right w:val="none" w:color="FFFFFF" w:sz="0"/>
            </w:tcBorders>
            <w:tcMar>
              <w:top w:type="dxa" w:w="200"/>
              <w:left w:type="dxa" w:w="0"/>
              <w:bottom w:type="dxa" w:w="80"/>
              <w:right w:type="dxa" w:w="200"/>
            </w:tcMar>
          </w:tcPr>
          <w:p>
            <w:pPr>
              <w:pBdr>
                <w:bottom w:val="single" w:color="0A2419" w:sz="6"/>
              </w:pBdr>
              <w:spacing w:after="240" w:before="0"/>
            </w:pPr>
            <w:r>
              <w:t xml:space="preserve"/>
            </w:r>
          </w:p>
          <w:p>
            <w:pPr>
              <w:spacing w:after="40" w:before="0"/>
            </w:pPr>
            <w:r>
              <w:rPr>
                <w:rFonts w:ascii="Arial" w:cs="Arial" w:eastAsia="Arial" w:hAnsi="Arial"/>
                <w:b/>
                <w:bCs/>
                <w:color w:val="163F2E"/>
                <w:sz w:val="18"/>
                <w:szCs w:val="18"/>
              </w:rPr>
              <w:t xml:space="preserve">Editor — Dabu Digital Studio</w:t>
            </w:r>
          </w:p>
          <w:p>
            <w:pPr>
              <w:spacing w:after="40" w:before="0"/>
            </w:pPr>
            <w:r>
              <w:rPr>
                <w:rFonts w:ascii="Arial" w:cs="Arial" w:eastAsia="Arial" w:hAnsi="Arial"/>
                <w:color w:val="1F2A24"/>
                <w:sz w:val="18"/>
                <w:szCs w:val="18"/>
              </w:rPr>
              <w:t xml:space="preserve">Printed name: ____________________________</w:t>
            </w:r>
          </w:p>
          <w:p>
            <w:pPr>
              <w:spacing w:after="40" w:before="0"/>
            </w:pPr>
            <w:r>
              <w:rPr>
                <w:rFonts w:ascii="Arial" w:cs="Arial" w:eastAsia="Arial" w:hAnsi="Arial"/>
                <w:color w:val="1F2A24"/>
                <w:sz w:val="18"/>
                <w:szCs w:val="18"/>
              </w:rPr>
              <w:t xml:space="preserve">Signature: _______________________________</w:t>
            </w:r>
          </w:p>
          <w:p>
            <w:pPr>
              <w:spacing w:after="0" w:before="0"/>
            </w:pPr>
            <w:r>
              <w:rPr>
                <w:rFonts w:ascii="Arial" w:cs="Arial" w:eastAsia="Arial" w:hAnsi="Arial"/>
                <w:color w:val="1F2A24"/>
                <w:sz w:val="18"/>
                <w:szCs w:val="18"/>
              </w:rPr>
              <w:t xml:space="preserve">Date: ___________________________________</w:t>
            </w:r>
          </w:p>
        </w:tc>
      </w:tr>
    </w:tbl>
    <w:sectPr>
      <w:footerReference w:type="default" r:id="rId7"/>
      <w:pgSz w:w="11906" w:h="16838"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center"/>
    </w:pPr>
    <w:r>
      <w:rPr>
        <w:rFonts w:ascii="Arial" w:cs="Arial" w:eastAsia="Arial" w:hAnsi="Arial"/>
        <w:color w:val="555555"/>
        <w:sz w:val="14"/>
        <w:szCs w:val="14"/>
      </w:rPr>
      <w:t xml:space="preserve">Dabu Digital Studio  •  dabu-digital-studio.vercel.app  •  v1.0 — last updated April 28, 2026  •  Page </w:t>
    </w:r>
    <w:r>
      <w:rPr>
        <w:rFonts w:ascii="Arial" w:cs="Arial" w:eastAsia="Arial" w:hAnsi="Arial"/>
        <w:color w:val="555555"/>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2026-04-28T21:18:09.806Z</dcterms:created>
  <dcterms:modified xsi:type="dcterms:W3CDTF">2026-04-28T21:18:09.806Z</dcterms:modified>
</cp:coreProperties>
</file>

<file path=docProps/custom.xml><?xml version="1.0" encoding="utf-8"?>
<Properties xmlns="http://schemas.openxmlformats.org/officeDocument/2006/custom-properties" xmlns:vt="http://schemas.openxmlformats.org/officeDocument/2006/docPropsVTypes"/>
</file>